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25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after="4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DÒNG HỌ [TÊN DÒNG HỌ]</w:t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  <w:u w:val="none"/>
              </w:rPr>
              <w:t>GIA ĐÌNH [HỌ TÊN ĐẠI DIỆN]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  <w:u w:val="none"/>
              </w:rPr>
              <w:t>-------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Số: .../BB-GD</w:t>
            </w:r>
          </w:p>
        </w:tc>
        <w:tc>
          <w:tcPr>
            <w:tcW w:type="dxa" w:w="538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after="4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  <w:u w:val="none"/>
              </w:rPr>
              <w:t>CỘNG HÒA XÃ HỘI CHỦ NGHĨA VIỆT NAM</w:t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Độc lập - Tự do - Hạnh phúc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---------------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6"/>
                <w:u w:val="none"/>
              </w:rPr>
              <w:t>..., ngày ... tháng ... năm 202...</w:t>
            </w:r>
          </w:p>
        </w:tc>
      </w:tr>
    </w:tbl>
    <w:p/>
    <w:p>
      <w:pPr>
        <w:spacing w:before="80" w:after="4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  <w:u w:val="none"/>
        </w:rPr>
        <w:t>BIÊN BẢN HỌP GIA ĐÌNH / DÒNG HỌ</w:t>
      </w:r>
    </w:p>
    <w:p>
      <w:pPr>
        <w:spacing w:before="40" w:after="12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Về việc: gia đình cho tặng đất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  <w:u w:val="none"/>
        </w:rPr>
        <w:t>Căn cứ Bộ luật Dân sự ngày 24 tháng 11 năm 2015;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  <w:u w:val="none"/>
        </w:rPr>
        <w:t>Căn cứ Luật Đất đai hiện hành và các quy định pháp luật liên quan;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Xuất phát từ nguyện vọng và sự tự nguyện thỏa thuận của toàn thể các thành viên trong gia đình/dòng họ,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I. THỜI GIAN, ĐỊA ĐIỂM VÀ THÀNH PHẦN THAM DỰ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Thời gian: Vào lúc ..... giờ ..... phút, ngày ..... tháng ..... năm 202....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Địa điểm: Tại nhà ông/bà [HỌ VÀ TÊN], địa chỉ: [GHI RÕ ĐỊA CHỈ].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3. Chủ trì cuộc họp: Ông/Bà .............................................................. - Trưởng tộc / Đại diện gia đình.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4. Người ghi biên bản: Ông/Bà ..............................................................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5. Thành phần tham gia: Toàn thể các thành viên, hàng thừa kế và người có quyền lợi, nghĩa vụ liên quan.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II. NỘI DUNG CUỘC HỌP VÀ THỎA THUẬN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Chủ trì cuộc họp trình bày nội dung thỏa thuận liên quan đến: biên bản họp gia đình cho tặng đất.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Các thành viên thảo luận dân chủ, bình đẳng, thống nhất trên tinh thần hòa thuận, tự nguyện.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3. Chi tiết phân chia, quản lý tài sản hoặc việc họ tộc được các bên cam kết thực hiện đúng pháp luật.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III. CAM KẾT VÀ HIỆU LỰC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Các bên cam kết những nội dung thỏa thuận là hoàn toàn tự nguyện, không bị ép buộc.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Biên bản này là căn cứ pháp lý để thực hiện các thủ tục hành chính, pháp lý tiếp theo theo luật định.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IV. KÝ TÊN XÁC NHẬN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Biên bản được đọc lại công khai cho tất cả các thành viên cùng nghe và đồng ý ký tên dưới đây.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Cuộc họp kết thúc vào lúc ..... giờ ..... phút cùng ngày.</w:t>
      </w: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NGƯỜI GHI BIÊN BẢN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  <w:u w:val="none"/>
              </w:rPr>
              <w:t>(Ký và ghi rõ họ tên)</w:t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[Họ và tên]</w:t>
            </w:r>
          </w:p>
        </w:tc>
        <w:tc>
          <w:tcPr>
            <w:tcW w:type="dxa" w:w="481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ĐẠI DIỆN GIA ĐÌNH / TRƯỞNG TỘC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  <w:u w:val="none"/>
              </w:rPr>
              <w:t>(Ký và ghi rõ họ tên)</w:t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[Họ và tên]</w:t>
            </w:r>
          </w:p>
        </w:tc>
      </w:tr>
    </w:tbl>
    <w:sectPr w:rsidR="00FC693F" w:rsidRPr="0006063C" w:rsidSect="00034616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